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3F" w:rsidRPr="009E2448" w:rsidRDefault="008236C4" w:rsidP="009E2448">
      <w:pPr>
        <w:spacing w:line="240" w:lineRule="auto"/>
        <w:contextualSpacing/>
        <w:jc w:val="center"/>
        <w:rPr>
          <w:rFonts w:ascii="Times New Roman" w:hAnsi="Times New Roman"/>
          <w:b/>
          <w:sz w:val="32"/>
        </w:rPr>
      </w:pPr>
      <w:r w:rsidRPr="009E2448">
        <w:rPr>
          <w:rFonts w:ascii="Times New Roman" w:hAnsi="Times New Roman"/>
          <w:b/>
          <w:sz w:val="32"/>
        </w:rPr>
        <w:t>D</w:t>
      </w:r>
      <w:r w:rsidR="009E2448">
        <w:rPr>
          <w:rFonts w:ascii="Times New Roman" w:hAnsi="Times New Roman"/>
          <w:b/>
          <w:sz w:val="32"/>
        </w:rPr>
        <w:t>evelopment of a Fish-Based IBI for West Virginia streams and an Integrated Measure of Stream Biological Condition</w:t>
      </w:r>
    </w:p>
    <w:p w:rsidR="00E0515D" w:rsidRDefault="00E0515D" w:rsidP="0068703F">
      <w:pPr>
        <w:spacing w:line="240" w:lineRule="auto"/>
        <w:contextualSpacing/>
        <w:rPr>
          <w:rFonts w:ascii="Times New Roman" w:hAnsi="Times New Roman"/>
        </w:rPr>
      </w:pPr>
    </w:p>
    <w:p w:rsidR="00486151" w:rsidRPr="009E2448" w:rsidRDefault="00486151" w:rsidP="009E2448">
      <w:pPr>
        <w:spacing w:line="240" w:lineRule="auto"/>
        <w:contextualSpacing/>
        <w:jc w:val="center"/>
        <w:rPr>
          <w:rFonts w:ascii="Times New Roman" w:hAnsi="Times New Roman"/>
          <w:sz w:val="24"/>
          <w:szCs w:val="24"/>
        </w:rPr>
      </w:pPr>
      <w:r w:rsidRPr="009E2448">
        <w:rPr>
          <w:rFonts w:ascii="Times New Roman" w:hAnsi="Times New Roman"/>
          <w:sz w:val="24"/>
          <w:szCs w:val="24"/>
        </w:rPr>
        <w:t>J. Todd Petty and Alison Anderson</w:t>
      </w:r>
    </w:p>
    <w:p w:rsidR="00486151" w:rsidRPr="009E2448" w:rsidRDefault="00486151" w:rsidP="009E2448">
      <w:pPr>
        <w:spacing w:line="240" w:lineRule="auto"/>
        <w:contextualSpacing/>
        <w:jc w:val="center"/>
        <w:rPr>
          <w:rFonts w:ascii="Times New Roman" w:hAnsi="Times New Roman"/>
          <w:sz w:val="24"/>
          <w:szCs w:val="24"/>
        </w:rPr>
      </w:pPr>
      <w:r w:rsidRPr="009E2448">
        <w:rPr>
          <w:rFonts w:ascii="Times New Roman" w:hAnsi="Times New Roman"/>
          <w:sz w:val="24"/>
          <w:szCs w:val="24"/>
        </w:rPr>
        <w:t>West Virginia University</w:t>
      </w:r>
    </w:p>
    <w:p w:rsidR="00486151" w:rsidRPr="009E2448" w:rsidRDefault="00486151" w:rsidP="009E2448">
      <w:pPr>
        <w:spacing w:line="240" w:lineRule="auto"/>
        <w:contextualSpacing/>
        <w:jc w:val="center"/>
        <w:rPr>
          <w:rFonts w:ascii="Times New Roman" w:hAnsi="Times New Roman"/>
          <w:sz w:val="24"/>
          <w:szCs w:val="24"/>
        </w:rPr>
      </w:pPr>
      <w:r w:rsidRPr="009E2448">
        <w:rPr>
          <w:rFonts w:ascii="Times New Roman" w:hAnsi="Times New Roman"/>
          <w:sz w:val="24"/>
          <w:szCs w:val="24"/>
        </w:rPr>
        <w:t>Division of Forestry and Natural Resources</w:t>
      </w:r>
    </w:p>
    <w:p w:rsidR="00486151" w:rsidRDefault="00486151" w:rsidP="0068703F">
      <w:pPr>
        <w:spacing w:line="240" w:lineRule="auto"/>
        <w:contextualSpacing/>
        <w:rPr>
          <w:rFonts w:ascii="Times New Roman" w:hAnsi="Times New Roman"/>
        </w:rPr>
      </w:pPr>
    </w:p>
    <w:p w:rsidR="009E2448" w:rsidRDefault="008236C4" w:rsidP="0068703F">
      <w:pPr>
        <w:spacing w:line="240" w:lineRule="auto"/>
        <w:contextualSpacing/>
        <w:rPr>
          <w:rFonts w:ascii="Times New Roman" w:hAnsi="Times New Roman"/>
          <w:sz w:val="24"/>
          <w:szCs w:val="24"/>
        </w:rPr>
      </w:pPr>
      <w:r w:rsidRPr="009E2448">
        <w:rPr>
          <w:rFonts w:ascii="Times New Roman" w:hAnsi="Times New Roman"/>
          <w:sz w:val="24"/>
          <w:szCs w:val="24"/>
        </w:rPr>
        <w:t xml:space="preserve">Statewide watershed monitoring programs typically include measures of biological community structure to assess the overall health of streams and rivers.  In West Virginia, current assessments are based on measures of aquatic benthic </w:t>
      </w:r>
      <w:proofErr w:type="spellStart"/>
      <w:r w:rsidRPr="009E2448">
        <w:rPr>
          <w:rFonts w:ascii="Times New Roman" w:hAnsi="Times New Roman"/>
          <w:sz w:val="24"/>
          <w:szCs w:val="24"/>
        </w:rPr>
        <w:t>macroinvertebrates</w:t>
      </w:r>
      <w:proofErr w:type="spellEnd"/>
      <w:r w:rsidRPr="009E2448">
        <w:rPr>
          <w:rFonts w:ascii="Times New Roman" w:hAnsi="Times New Roman"/>
          <w:sz w:val="24"/>
          <w:szCs w:val="24"/>
        </w:rPr>
        <w:t xml:space="preserve"> only, and there is concern that invertebrate assemblages are unable to capture the range of information needed to fully assess stream ecological condition.  Consequently, we have been working with a group of stakeholders from the WVDEP, USEPA, and USGS to develop measures of ecological condition based on fish assemblages to complement invertebrate based indices.  </w:t>
      </w:r>
      <w:bookmarkStart w:id="0" w:name="_GoBack"/>
      <w:bookmarkEnd w:id="0"/>
    </w:p>
    <w:p w:rsidR="009E2448" w:rsidRDefault="009E2448" w:rsidP="0068703F">
      <w:pPr>
        <w:spacing w:line="240" w:lineRule="auto"/>
        <w:contextualSpacing/>
        <w:rPr>
          <w:rFonts w:ascii="Times New Roman" w:hAnsi="Times New Roman"/>
          <w:sz w:val="24"/>
          <w:szCs w:val="24"/>
        </w:rPr>
      </w:pPr>
    </w:p>
    <w:p w:rsidR="0068703F" w:rsidRPr="009E2448" w:rsidRDefault="0096538D" w:rsidP="0068703F">
      <w:pPr>
        <w:spacing w:line="240" w:lineRule="auto"/>
        <w:contextualSpacing/>
        <w:rPr>
          <w:rFonts w:ascii="Times New Roman" w:hAnsi="Times New Roman"/>
          <w:color w:val="000000"/>
          <w:sz w:val="24"/>
          <w:szCs w:val="24"/>
        </w:rPr>
      </w:pPr>
      <w:r w:rsidRPr="009E2448">
        <w:rPr>
          <w:rFonts w:ascii="Times New Roman" w:hAnsi="Times New Roman"/>
          <w:sz w:val="24"/>
          <w:szCs w:val="24"/>
        </w:rPr>
        <w:t>Preliminary fish</w:t>
      </w:r>
      <w:r w:rsidR="009E2448">
        <w:rPr>
          <w:rFonts w:ascii="Times New Roman" w:hAnsi="Times New Roman"/>
          <w:sz w:val="24"/>
          <w:szCs w:val="24"/>
        </w:rPr>
        <w:t>-</w:t>
      </w:r>
      <w:r w:rsidRPr="009E2448">
        <w:rPr>
          <w:rFonts w:ascii="Times New Roman" w:hAnsi="Times New Roman"/>
          <w:sz w:val="24"/>
          <w:szCs w:val="24"/>
        </w:rPr>
        <w:t xml:space="preserve">based IBIs have been constructed for the Ohio Basin Central Appalachians, the Ohio &amp; Monongahela Basin Western Allegheny Plateau, the Monongahela Basin Central Appalachians &amp; Ridge Valley, the Upper Kanawha Central Appalachians &amp; Ridge Valley, and the Potomac Basin Central Appalachians &amp; Ridge Valley. Common metrics included in the IBIs are: total, benthic, and cyprinid richness, % benthic, % tolerant, and a measure of trophic structure diversity.  IBIs are generally responsive to multivariate measures of landscape stress including mining, development, agriculture, and forest cover within each model region.  However, IBI responsiveness to water quality measures such as conductivity is highly variable across model regions.  For example, IBI scores increase with increasing conductivity in regions where acid precipitation is a critical stressor and decrease in regions where mining produces acidic mine drainage.  IBI response to conductivity in regions with alkaline mine drainage is less predictable.  Finally, we demonstrate how the fish IBIs can be used with </w:t>
      </w:r>
      <w:proofErr w:type="spellStart"/>
      <w:r w:rsidRPr="009E2448">
        <w:rPr>
          <w:rFonts w:ascii="Times New Roman" w:hAnsi="Times New Roman"/>
          <w:sz w:val="24"/>
          <w:szCs w:val="24"/>
        </w:rPr>
        <w:t>macroinvertebrate</w:t>
      </w:r>
      <w:proofErr w:type="spellEnd"/>
      <w:r w:rsidRPr="009E2448">
        <w:rPr>
          <w:rFonts w:ascii="Times New Roman" w:hAnsi="Times New Roman"/>
          <w:sz w:val="24"/>
          <w:szCs w:val="24"/>
        </w:rPr>
        <w:t xml:space="preserve"> IBIs such as WVSCI and GLIMPSS to produce a more complete view of stream ecological condition</w:t>
      </w:r>
      <w:r w:rsidR="00821F30" w:rsidRPr="009E2448">
        <w:rPr>
          <w:rFonts w:ascii="Times New Roman" w:hAnsi="Times New Roman"/>
          <w:sz w:val="24"/>
          <w:szCs w:val="24"/>
        </w:rPr>
        <w:t>, especially in larger streams,</w:t>
      </w:r>
      <w:r w:rsidRPr="009E2448">
        <w:rPr>
          <w:rFonts w:ascii="Times New Roman" w:hAnsi="Times New Roman"/>
          <w:sz w:val="24"/>
          <w:szCs w:val="24"/>
        </w:rPr>
        <w:t xml:space="preserve"> and facilitate policy decisions on aquatic use attainability.</w:t>
      </w:r>
    </w:p>
    <w:p w:rsidR="00473CCE" w:rsidRPr="009E2448" w:rsidRDefault="00473CCE">
      <w:pPr>
        <w:rPr>
          <w:sz w:val="24"/>
          <w:szCs w:val="24"/>
        </w:rPr>
      </w:pPr>
    </w:p>
    <w:sectPr w:rsidR="00473CCE" w:rsidRPr="009E2448" w:rsidSect="00AB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2"/>
  </w:compat>
  <w:rsids>
    <w:rsidRoot w:val="0068703F"/>
    <w:rsid w:val="001D121D"/>
    <w:rsid w:val="00317293"/>
    <w:rsid w:val="0035376A"/>
    <w:rsid w:val="00473CCE"/>
    <w:rsid w:val="0048067C"/>
    <w:rsid w:val="00486151"/>
    <w:rsid w:val="0068703F"/>
    <w:rsid w:val="00740D38"/>
    <w:rsid w:val="00781BC4"/>
    <w:rsid w:val="008024E9"/>
    <w:rsid w:val="00821F30"/>
    <w:rsid w:val="008236C4"/>
    <w:rsid w:val="0089734B"/>
    <w:rsid w:val="0096538D"/>
    <w:rsid w:val="009E2448"/>
    <w:rsid w:val="00A72390"/>
    <w:rsid w:val="00A933F8"/>
    <w:rsid w:val="00AB71F5"/>
    <w:rsid w:val="00B76DF7"/>
    <w:rsid w:val="00E0515D"/>
    <w:rsid w:val="00FA5701"/>
    <w:rsid w:val="00FD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jtpetty</dc:creator>
  <cp:lastModifiedBy>Jeffrey G Skousen</cp:lastModifiedBy>
  <cp:revision>5</cp:revision>
  <dcterms:created xsi:type="dcterms:W3CDTF">2013-03-15T12:55:00Z</dcterms:created>
  <dcterms:modified xsi:type="dcterms:W3CDTF">2013-03-15T21:09:00Z</dcterms:modified>
</cp:coreProperties>
</file>